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5EE8" w14:textId="77777777" w:rsidR="00033C47" w:rsidRDefault="00C579D5">
      <w:pPr>
        <w:spacing w:before="1400"/>
        <w:jc w:val="center"/>
      </w:pPr>
      <w:r>
        <w:rPr>
          <w:b/>
          <w:bCs/>
          <w:color w:val="007A87"/>
          <w:sz w:val="36"/>
          <w:szCs w:val="36"/>
        </w:rPr>
        <w:t>90-Day Success Metrics</w:t>
      </w:r>
    </w:p>
    <w:p w14:paraId="446D5EE9" w14:textId="77777777" w:rsidR="00033C47" w:rsidRDefault="00C579D5">
      <w:pPr>
        <w:spacing w:after="200"/>
        <w:jc w:val="center"/>
      </w:pPr>
      <w:r>
        <w:rPr>
          <w:color w:val="555555"/>
          <w:sz w:val="22"/>
          <w:szCs w:val="22"/>
        </w:rPr>
        <w:t>Structured AI Implementation Measurement Framework</w:t>
      </w:r>
    </w:p>
    <w:p w14:paraId="446D5EEA" w14:textId="6FC06296" w:rsidR="00033C47" w:rsidRDefault="00C579D5">
      <w:pPr>
        <w:jc w:val="center"/>
      </w:pPr>
      <w:r>
        <w:rPr>
          <w:i/>
          <w:iCs/>
          <w:color w:val="555555"/>
          <w:sz w:val="18"/>
          <w:szCs w:val="18"/>
        </w:rPr>
        <w:t xml:space="preserve">Developed by </w:t>
      </w:r>
      <w:r w:rsidR="00D47032">
        <w:rPr>
          <w:i/>
          <w:iCs/>
          <w:color w:val="555555"/>
          <w:sz w:val="18"/>
          <w:szCs w:val="18"/>
        </w:rPr>
        <w:t>Centaur</w:t>
      </w:r>
      <w:r>
        <w:rPr>
          <w:i/>
          <w:iCs/>
          <w:color w:val="555555"/>
          <w:sz w:val="18"/>
          <w:szCs w:val="18"/>
        </w:rPr>
        <w:t xml:space="preserve"> | ADX 2026</w:t>
      </w:r>
    </w:p>
    <w:p w14:paraId="446D5EEB" w14:textId="77777777" w:rsidR="00033C47" w:rsidRDefault="00C579D5">
      <w:r>
        <w:br w:type="page"/>
      </w:r>
    </w:p>
    <w:p w14:paraId="446D5EEC" w14:textId="77777777" w:rsidR="00033C47" w:rsidRDefault="00C579D5">
      <w:pPr>
        <w:spacing w:before="240" w:after="120"/>
      </w:pPr>
      <w:r>
        <w:rPr>
          <w:b/>
          <w:bCs/>
          <w:color w:val="1A1A2E"/>
          <w:sz w:val="28"/>
          <w:szCs w:val="28"/>
        </w:rPr>
        <w:lastRenderedPageBreak/>
        <w:t>Pre-Launch: Define Your Baseline</w:t>
      </w:r>
    </w:p>
    <w:p w14:paraId="446D5EED" w14:textId="77777777" w:rsidR="00033C47" w:rsidRDefault="00C579D5">
      <w:pPr>
        <w:spacing w:before="60" w:after="40"/>
      </w:pPr>
      <w:r>
        <w:rPr>
          <w:color w:val="555555"/>
        </w:rPr>
        <w:t>Before day 1, document these: (This is non-negotiable. Without baselines, you cannot measure improvement.)</w:t>
      </w:r>
    </w:p>
    <w:p w14:paraId="446D5EEE" w14:textId="77777777" w:rsidR="00033C47" w:rsidRDefault="00C579D5">
      <w:pPr>
        <w:spacing w:before="60" w:after="40"/>
      </w:pPr>
      <w:r>
        <w:rPr>
          <w:color w:val="555555"/>
        </w:rPr>
        <w:t>Problem being solved: ____________________________________________________________</w:t>
      </w:r>
    </w:p>
    <w:p w14:paraId="446D5EEF" w14:textId="77777777" w:rsidR="00033C47" w:rsidRDefault="00C579D5">
      <w:pPr>
        <w:spacing w:before="60" w:after="40"/>
      </w:pPr>
      <w:r>
        <w:rPr>
          <w:color w:val="555555"/>
        </w:rPr>
        <w:t>Current cost of this problem ($/time/impact): ____________________________________________________________</w:t>
      </w:r>
    </w:p>
    <w:p w14:paraId="446D5EF0" w14:textId="77777777" w:rsidR="00033C47" w:rsidRDefault="00C579D5">
      <w:pPr>
        <w:spacing w:before="60" w:after="40"/>
      </w:pPr>
      <w:r>
        <w:rPr>
          <w:color w:val="555555"/>
        </w:rPr>
        <w:t>Primary KPI to measure: ____________________________________________________________</w:t>
      </w:r>
    </w:p>
    <w:p w14:paraId="446D5EF1" w14:textId="77777777" w:rsidR="00033C47" w:rsidRDefault="00C579D5">
      <w:pPr>
        <w:spacing w:before="60" w:after="40"/>
      </w:pPr>
      <w:r>
        <w:rPr>
          <w:color w:val="555555"/>
        </w:rPr>
        <w:t>Target improvement: ____________________________________________________________</w:t>
      </w:r>
    </w:p>
    <w:p w14:paraId="446D5EF2" w14:textId="77777777" w:rsidR="00033C47" w:rsidRDefault="00C579D5">
      <w:pPr>
        <w:spacing w:before="60" w:after="40"/>
      </w:pPr>
      <w:r>
        <w:rPr>
          <w:color w:val="555555"/>
        </w:rPr>
        <w:t>Total budget allocated (including staff time): $____________</w:t>
      </w:r>
    </w:p>
    <w:p w14:paraId="446D5EF3" w14:textId="77777777" w:rsidR="00033C47" w:rsidRDefault="00C579D5">
      <w:pPr>
        <w:spacing w:before="60" w:after="40"/>
      </w:pPr>
      <w:r>
        <w:rPr>
          <w:color w:val="555555"/>
        </w:rPr>
        <w:t>Named project champion: ____________________________________________________________</w:t>
      </w:r>
    </w:p>
    <w:p w14:paraId="446D5EF4" w14:textId="77777777" w:rsidR="00033C47" w:rsidRDefault="00C579D5">
      <w:pPr>
        <w:spacing w:before="60" w:after="40"/>
      </w:pPr>
      <w:r>
        <w:rPr>
          <w:color w:val="555555"/>
        </w:rPr>
        <w:t>Exit trigger (what failure looks like): ____________________________________________________________</w:t>
      </w:r>
    </w:p>
    <w:p w14:paraId="446D5EF5" w14:textId="77777777" w:rsidR="00033C47" w:rsidRDefault="00033C47">
      <w:pPr>
        <w:spacing w:before="60" w:after="40"/>
      </w:pPr>
    </w:p>
    <w:p w14:paraId="446D5EF6" w14:textId="77777777" w:rsidR="00033C47" w:rsidRDefault="00C579D5">
      <w:pPr>
        <w:spacing w:before="240" w:after="120"/>
      </w:pPr>
      <w:r>
        <w:rPr>
          <w:b/>
          <w:bCs/>
          <w:color w:val="1A1A2E"/>
          <w:sz w:val="28"/>
          <w:szCs w:val="28"/>
        </w:rPr>
        <w:t>Day 1–30: Adoption Phase</w:t>
      </w:r>
    </w:p>
    <w:p w14:paraId="446D5EF7" w14:textId="77777777" w:rsidR="00033C47" w:rsidRDefault="00C579D5">
      <w:pPr>
        <w:spacing w:before="60" w:after="40"/>
      </w:pPr>
      <w:r>
        <w:rPr>
          <w:color w:val="555555"/>
        </w:rPr>
        <w:t>Focus: Can your team actually use it?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580"/>
        <w:gridCol w:w="3580"/>
      </w:tblGrid>
      <w:tr w:rsidR="00033C47" w14:paraId="446D5EFB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EF8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Metric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EF9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EFA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Actual</w:t>
            </w:r>
          </w:p>
        </w:tc>
      </w:tr>
      <w:tr w:rsidR="00033C47" w14:paraId="446D5EF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EFC" w14:textId="77777777" w:rsidR="00033C47" w:rsidRDefault="00C579D5">
            <w:r>
              <w:rPr>
                <w:color w:val="555555"/>
                <w:sz w:val="18"/>
                <w:szCs w:val="18"/>
              </w:rPr>
              <w:t>Staff adoption rate (% using daily)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EFD" w14:textId="77777777" w:rsidR="00033C47" w:rsidRDefault="00C579D5">
            <w:r>
              <w:rPr>
                <w:color w:val="555555"/>
                <w:sz w:val="18"/>
                <w:szCs w:val="18"/>
              </w:rPr>
              <w:t>60%+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EFE" w14:textId="77777777" w:rsidR="00033C47" w:rsidRDefault="00033C47"/>
        </w:tc>
      </w:tr>
      <w:tr w:rsidR="00033C47" w14:paraId="446D5F0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0" w14:textId="77777777" w:rsidR="00033C47" w:rsidRDefault="00C579D5">
            <w:r>
              <w:rPr>
                <w:color w:val="555555"/>
                <w:sz w:val="18"/>
                <w:szCs w:val="18"/>
              </w:rPr>
              <w:t>Support tickets raised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1" w14:textId="77777777" w:rsidR="00033C47" w:rsidRDefault="00C579D5">
            <w:r>
              <w:rPr>
                <w:color w:val="555555"/>
                <w:sz w:val="18"/>
                <w:szCs w:val="18"/>
              </w:rPr>
              <w:t>&lt; 5/week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2" w14:textId="77777777" w:rsidR="00033C47" w:rsidRDefault="00033C47"/>
        </w:tc>
      </w:tr>
      <w:tr w:rsidR="00033C47" w14:paraId="446D5F07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4" w14:textId="77777777" w:rsidR="00033C47" w:rsidRDefault="00C579D5">
            <w:r>
              <w:rPr>
                <w:color w:val="555555"/>
                <w:sz w:val="18"/>
                <w:szCs w:val="18"/>
              </w:rPr>
              <w:t>Workflow integration completed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5" w14:textId="77777777" w:rsidR="00033C47" w:rsidRDefault="00C579D5">
            <w:r>
              <w:rPr>
                <w:color w:val="555555"/>
                <w:sz w:val="18"/>
                <w:szCs w:val="18"/>
              </w:rPr>
              <w:t>Yes/No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6" w14:textId="77777777" w:rsidR="00033C47" w:rsidRDefault="00033C47"/>
        </w:tc>
      </w:tr>
      <w:tr w:rsidR="00033C47" w14:paraId="446D5F0B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8" w14:textId="77777777" w:rsidR="00033C47" w:rsidRDefault="00C579D5">
            <w:r>
              <w:rPr>
                <w:color w:val="555555"/>
                <w:sz w:val="18"/>
                <w:szCs w:val="18"/>
              </w:rPr>
              <w:t>Staff sentiment (1–5 survey)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9" w14:textId="77777777" w:rsidR="00033C47" w:rsidRDefault="00C579D5">
            <w:r>
              <w:rPr>
                <w:color w:val="555555"/>
                <w:sz w:val="18"/>
                <w:szCs w:val="18"/>
              </w:rPr>
              <w:t>3.5+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A" w14:textId="77777777" w:rsidR="00033C47" w:rsidRDefault="00033C47"/>
        </w:tc>
      </w:tr>
      <w:tr w:rsidR="00033C47" w14:paraId="446D5F0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C" w14:textId="77777777" w:rsidR="00033C47" w:rsidRDefault="00C579D5">
            <w:r>
              <w:rPr>
                <w:color w:val="555555"/>
                <w:sz w:val="18"/>
                <w:szCs w:val="18"/>
              </w:rPr>
              <w:t>Training hours completed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D" w14:textId="77777777" w:rsidR="00033C47" w:rsidRDefault="00C579D5">
            <w:r>
              <w:rPr>
                <w:color w:val="555555"/>
                <w:sz w:val="18"/>
                <w:szCs w:val="18"/>
              </w:rPr>
              <w:t>___hrs target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0E" w14:textId="77777777" w:rsidR="00033C47" w:rsidRDefault="00033C47"/>
        </w:tc>
      </w:tr>
      <w:tr w:rsidR="00033C47" w14:paraId="446D5F1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0" w14:textId="77777777" w:rsidR="00033C47" w:rsidRDefault="00C579D5">
            <w:r>
              <w:rPr>
                <w:color w:val="555555"/>
                <w:sz w:val="18"/>
                <w:szCs w:val="18"/>
              </w:rPr>
              <w:t>Critical issues identified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1" w14:textId="77777777" w:rsidR="00033C47" w:rsidRDefault="00C579D5">
            <w:r>
              <w:rPr>
                <w:color w:val="555555"/>
                <w:sz w:val="18"/>
                <w:szCs w:val="18"/>
              </w:rPr>
              <w:t>List: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2" w14:textId="77777777" w:rsidR="00033C47" w:rsidRDefault="00033C47"/>
        </w:tc>
      </w:tr>
    </w:tbl>
    <w:p w14:paraId="446D5F14" w14:textId="77777777" w:rsidR="00033C47" w:rsidRDefault="00033C47">
      <w:pPr>
        <w:spacing w:before="60" w:after="40"/>
      </w:pPr>
    </w:p>
    <w:p w14:paraId="446D5F15" w14:textId="77777777" w:rsidR="00033C47" w:rsidRDefault="00C579D5">
      <w:pPr>
        <w:spacing w:before="60" w:after="40"/>
      </w:pPr>
      <w:r>
        <w:rPr>
          <w:b/>
          <w:bCs/>
          <w:color w:val="555555"/>
        </w:rPr>
        <w:t>Day 30 Decision: If adoption is below 60%, pause and diagnose. Do not proceed to Day 31–60 without addressing adoption barriers.</w:t>
      </w:r>
    </w:p>
    <w:p w14:paraId="446D5F16" w14:textId="77777777" w:rsidR="00033C47" w:rsidRDefault="00C579D5">
      <w:r>
        <w:br w:type="page"/>
      </w:r>
    </w:p>
    <w:p w14:paraId="446D5F17" w14:textId="77777777" w:rsidR="00033C47" w:rsidRDefault="00C579D5">
      <w:pPr>
        <w:spacing w:before="240" w:after="120"/>
      </w:pPr>
      <w:r>
        <w:rPr>
          <w:b/>
          <w:bCs/>
          <w:color w:val="1A1A2E"/>
          <w:sz w:val="28"/>
          <w:szCs w:val="28"/>
        </w:rPr>
        <w:lastRenderedPageBreak/>
        <w:t>Day 31–60: Effectiveness Phase</w:t>
      </w:r>
    </w:p>
    <w:p w14:paraId="446D5F18" w14:textId="77777777" w:rsidR="00033C47" w:rsidRDefault="00C579D5">
      <w:pPr>
        <w:spacing w:before="60" w:after="40"/>
      </w:pPr>
      <w:r>
        <w:rPr>
          <w:color w:val="555555"/>
        </w:rPr>
        <w:t>Focus: Is it solving the stated problem?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580"/>
        <w:gridCol w:w="3580"/>
      </w:tblGrid>
      <w:tr w:rsidR="00033C47" w14:paraId="446D5F1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9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Metric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A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B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Actual</w:t>
            </w:r>
          </w:p>
        </w:tc>
      </w:tr>
      <w:tr w:rsidR="00033C47" w14:paraId="446D5F20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D" w14:textId="77777777" w:rsidR="00033C47" w:rsidRDefault="00C579D5">
            <w:r>
              <w:rPr>
                <w:color w:val="555555"/>
                <w:sz w:val="18"/>
                <w:szCs w:val="18"/>
              </w:rPr>
              <w:t>Primary KPI movement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E" w14:textId="77777777" w:rsidR="00033C47" w:rsidRDefault="00C579D5">
            <w:r>
              <w:rPr>
                <w:color w:val="555555"/>
                <w:sz w:val="18"/>
                <w:szCs w:val="18"/>
              </w:rPr>
              <w:t>___ (defined pre-launch)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1F" w14:textId="77777777" w:rsidR="00033C47" w:rsidRDefault="00033C47"/>
        </w:tc>
      </w:tr>
      <w:tr w:rsidR="00033C47" w14:paraId="446D5F24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1" w14:textId="77777777" w:rsidR="00033C47" w:rsidRDefault="00C579D5">
            <w:r>
              <w:rPr>
                <w:color w:val="555555"/>
                <w:sz w:val="18"/>
                <w:szCs w:val="18"/>
              </w:rPr>
              <w:t>Time saved per week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2" w14:textId="77777777" w:rsidR="00033C47" w:rsidRDefault="00C579D5">
            <w:r>
              <w:rPr>
                <w:color w:val="555555"/>
                <w:sz w:val="18"/>
                <w:szCs w:val="18"/>
              </w:rPr>
              <w:t>___hrs target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3" w14:textId="77777777" w:rsidR="00033C47" w:rsidRDefault="00033C47"/>
        </w:tc>
      </w:tr>
      <w:tr w:rsidR="00033C47" w14:paraId="446D5F2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5" w14:textId="77777777" w:rsidR="00033C47" w:rsidRDefault="00C579D5">
            <w:r>
              <w:rPr>
                <w:color w:val="555555"/>
                <w:sz w:val="18"/>
                <w:szCs w:val="18"/>
              </w:rPr>
              <w:t>Error/exception rate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6" w14:textId="77777777" w:rsidR="00033C47" w:rsidRDefault="00C579D5">
            <w:r>
              <w:rPr>
                <w:color w:val="555555"/>
                <w:sz w:val="18"/>
                <w:szCs w:val="18"/>
              </w:rPr>
              <w:t>&lt; ___% target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7" w14:textId="77777777" w:rsidR="00033C47" w:rsidRDefault="00033C47"/>
        </w:tc>
      </w:tr>
      <w:tr w:rsidR="00033C47" w14:paraId="446D5F2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9" w14:textId="77777777" w:rsidR="00033C47" w:rsidRDefault="00C579D5">
            <w:r>
              <w:rPr>
                <w:color w:val="555555"/>
                <w:sz w:val="18"/>
                <w:szCs w:val="18"/>
              </w:rPr>
              <w:t>Patient feedback (if applicable)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A" w14:textId="77777777" w:rsidR="00033C47" w:rsidRDefault="00C579D5">
            <w:r>
              <w:rPr>
                <w:color w:val="555555"/>
                <w:sz w:val="18"/>
                <w:szCs w:val="18"/>
              </w:rPr>
              <w:t>Neutral or positive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B" w14:textId="77777777" w:rsidR="00033C47" w:rsidRDefault="00033C47"/>
        </w:tc>
      </w:tr>
      <w:tr w:rsidR="00033C47" w14:paraId="446D5F30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D" w14:textId="77777777" w:rsidR="00033C47" w:rsidRDefault="00C579D5">
            <w:r>
              <w:rPr>
                <w:color w:val="555555"/>
                <w:sz w:val="18"/>
                <w:szCs w:val="18"/>
              </w:rPr>
              <w:t>Staff sentiment change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E" w14:textId="77777777" w:rsidR="00033C47" w:rsidRDefault="00C579D5">
            <w:r>
              <w:rPr>
                <w:color w:val="555555"/>
                <w:sz w:val="18"/>
                <w:szCs w:val="18"/>
              </w:rPr>
              <w:t>Improving / Stable / Declining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2F" w14:textId="77777777" w:rsidR="00033C47" w:rsidRDefault="00033C47"/>
        </w:tc>
      </w:tr>
      <w:tr w:rsidR="00033C47" w14:paraId="446D5F34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1" w14:textId="77777777" w:rsidR="00033C47" w:rsidRDefault="00C579D5">
            <w:r>
              <w:rPr>
                <w:color w:val="555555"/>
                <w:sz w:val="18"/>
                <w:szCs w:val="18"/>
              </w:rPr>
              <w:t>Unexpected costs identified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2" w14:textId="77777777" w:rsidR="00033C47" w:rsidRDefault="00C579D5">
            <w:r>
              <w:rPr>
                <w:color w:val="555555"/>
                <w:sz w:val="18"/>
                <w:szCs w:val="18"/>
              </w:rPr>
              <w:t>$___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3" w14:textId="77777777" w:rsidR="00033C47" w:rsidRDefault="00033C47"/>
        </w:tc>
      </w:tr>
    </w:tbl>
    <w:p w14:paraId="446D5F35" w14:textId="77777777" w:rsidR="00033C47" w:rsidRDefault="00033C47">
      <w:pPr>
        <w:spacing w:before="60" w:after="40"/>
      </w:pPr>
    </w:p>
    <w:p w14:paraId="446D5F36" w14:textId="77777777" w:rsidR="00033C47" w:rsidRDefault="00C579D5">
      <w:pPr>
        <w:spacing w:before="60" w:after="40"/>
      </w:pPr>
      <w:r>
        <w:rPr>
          <w:b/>
          <w:bCs/>
          <w:color w:val="555555"/>
        </w:rPr>
        <w:t>Day 60 Decision: If the primary KPI has not moved meaningfully, escalate to vendor support. Begin documenting for potential exit.</w:t>
      </w:r>
    </w:p>
    <w:p w14:paraId="446D5F37" w14:textId="77777777" w:rsidR="00033C47" w:rsidRDefault="00033C47">
      <w:pPr>
        <w:spacing w:before="60" w:after="40"/>
      </w:pPr>
    </w:p>
    <w:p w14:paraId="446D5F38" w14:textId="77777777" w:rsidR="00033C47" w:rsidRDefault="00C579D5">
      <w:pPr>
        <w:spacing w:before="240" w:after="120"/>
      </w:pPr>
      <w:r>
        <w:rPr>
          <w:b/>
          <w:bCs/>
          <w:color w:val="1A1A2E"/>
          <w:sz w:val="28"/>
          <w:szCs w:val="28"/>
        </w:rPr>
        <w:t>Day 61–90: ROI Phase</w:t>
      </w:r>
    </w:p>
    <w:p w14:paraId="446D5F39" w14:textId="77777777" w:rsidR="00033C47" w:rsidRDefault="00C579D5">
      <w:pPr>
        <w:spacing w:before="60" w:after="40"/>
      </w:pPr>
      <w:r>
        <w:rPr>
          <w:color w:val="555555"/>
        </w:rPr>
        <w:t>Focus: Show me the numbers or trigger the exit strategy.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3371"/>
        <w:gridCol w:w="3357"/>
      </w:tblGrid>
      <w:tr w:rsidR="00033C47" w14:paraId="446D5F3D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A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Metric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B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Target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7A8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C" w14:textId="77777777" w:rsidR="00033C47" w:rsidRDefault="00C579D5">
            <w:r>
              <w:rPr>
                <w:b/>
                <w:bCs/>
                <w:color w:val="FFFFFF"/>
                <w:sz w:val="18"/>
                <w:szCs w:val="18"/>
              </w:rPr>
              <w:t>Actual</w:t>
            </w:r>
          </w:p>
        </w:tc>
      </w:tr>
      <w:tr w:rsidR="00033C47" w14:paraId="446D5F4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E" w14:textId="77777777" w:rsidR="00033C47" w:rsidRDefault="00C579D5">
            <w:r>
              <w:rPr>
                <w:color w:val="555555"/>
                <w:sz w:val="18"/>
                <w:szCs w:val="18"/>
              </w:rPr>
              <w:t>Total cost to date (</w:t>
            </w:r>
            <w:proofErr w:type="spellStart"/>
            <w:r>
              <w:rPr>
                <w:color w:val="555555"/>
                <w:sz w:val="18"/>
                <w:szCs w:val="18"/>
              </w:rPr>
              <w:t>sub+training+disruption</w:t>
            </w:r>
            <w:proofErr w:type="spellEnd"/>
            <w:r>
              <w:rPr>
                <w:color w:val="555555"/>
                <w:sz w:val="18"/>
                <w:szCs w:val="18"/>
              </w:rPr>
              <w:t>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3F" w14:textId="77777777" w:rsidR="00033C47" w:rsidRDefault="00C579D5">
            <w:r>
              <w:rPr>
                <w:color w:val="555555"/>
                <w:sz w:val="18"/>
                <w:szCs w:val="18"/>
              </w:rPr>
              <w:t>$___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0" w14:textId="77777777" w:rsidR="00033C47" w:rsidRDefault="00033C47"/>
        </w:tc>
      </w:tr>
      <w:tr w:rsidR="00033C47" w14:paraId="446D5F45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2" w14:textId="77777777" w:rsidR="00033C47" w:rsidRDefault="00C579D5">
            <w:r>
              <w:rPr>
                <w:color w:val="555555"/>
                <w:sz w:val="18"/>
                <w:szCs w:val="18"/>
              </w:rPr>
              <w:t>Measurable benefit to date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3" w14:textId="77777777" w:rsidR="00033C47" w:rsidRDefault="00C579D5">
            <w:r>
              <w:rPr>
                <w:color w:val="555555"/>
                <w:sz w:val="18"/>
                <w:szCs w:val="18"/>
              </w:rPr>
              <w:t>$___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4" w14:textId="77777777" w:rsidR="00033C47" w:rsidRDefault="00033C47"/>
        </w:tc>
      </w:tr>
      <w:tr w:rsidR="00033C47" w14:paraId="446D5F4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6" w14:textId="77777777" w:rsidR="00033C47" w:rsidRDefault="00C579D5">
            <w:r>
              <w:rPr>
                <w:color w:val="555555"/>
                <w:sz w:val="18"/>
                <w:szCs w:val="18"/>
              </w:rPr>
              <w:t>ROI calculation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7" w14:textId="77777777" w:rsidR="00033C47" w:rsidRDefault="00C579D5">
            <w:r>
              <w:rPr>
                <w:color w:val="555555"/>
                <w:sz w:val="18"/>
                <w:szCs w:val="18"/>
              </w:rPr>
              <w:t>Benefit ÷ Cost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8" w14:textId="77777777" w:rsidR="00033C47" w:rsidRDefault="00033C47"/>
        </w:tc>
      </w:tr>
      <w:tr w:rsidR="00033C47" w14:paraId="446D5F4D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A" w14:textId="77777777" w:rsidR="00033C47" w:rsidRDefault="00C579D5">
            <w:r>
              <w:rPr>
                <w:color w:val="555555"/>
                <w:sz w:val="18"/>
                <w:szCs w:val="18"/>
              </w:rPr>
              <w:t>Primary problem solved? (Yes/No/Partially)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B" w14:textId="77777777" w:rsidR="00033C47" w:rsidRDefault="00C579D5">
            <w:r>
              <w:rPr>
                <w:color w:val="555555"/>
                <w:sz w:val="18"/>
                <w:szCs w:val="18"/>
              </w:rPr>
              <w:t>Yes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C" w14:textId="77777777" w:rsidR="00033C47" w:rsidRDefault="00033C47"/>
        </w:tc>
      </w:tr>
      <w:tr w:rsidR="00033C47" w14:paraId="446D5F5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E" w14:textId="77777777" w:rsidR="00033C47" w:rsidRDefault="00C579D5">
            <w:r>
              <w:rPr>
                <w:color w:val="555555"/>
                <w:sz w:val="18"/>
                <w:szCs w:val="18"/>
              </w:rPr>
              <w:t>Staff recommendation (continue/cancel)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4F" w14:textId="77777777" w:rsidR="00033C47" w:rsidRDefault="00C579D5">
            <w:r>
              <w:rPr>
                <w:color w:val="555555"/>
                <w:sz w:val="18"/>
                <w:szCs w:val="18"/>
              </w:rPr>
              <w:t>Continue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50" w14:textId="77777777" w:rsidR="00033C47" w:rsidRDefault="00033C47"/>
        </w:tc>
      </w:tr>
      <w:tr w:rsidR="00033C47" w14:paraId="446D5F55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52" w14:textId="77777777" w:rsidR="00033C47" w:rsidRDefault="00C579D5">
            <w:r>
              <w:rPr>
                <w:color w:val="555555"/>
                <w:sz w:val="18"/>
                <w:szCs w:val="18"/>
              </w:rPr>
              <w:t>GO / NO-GO DECISION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53" w14:textId="77777777" w:rsidR="00033C47" w:rsidRDefault="00033C47"/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D5F54" w14:textId="77777777" w:rsidR="00033C47" w:rsidRDefault="00033C47"/>
        </w:tc>
      </w:tr>
    </w:tbl>
    <w:p w14:paraId="446D5F56" w14:textId="77777777" w:rsidR="00033C47" w:rsidRDefault="00033C47">
      <w:pPr>
        <w:spacing w:before="60" w:after="40"/>
      </w:pPr>
    </w:p>
    <w:p w14:paraId="446D5F57" w14:textId="77777777" w:rsidR="00033C47" w:rsidRDefault="00C579D5">
      <w:pPr>
        <w:spacing w:before="60" w:after="40"/>
      </w:pPr>
      <w:r>
        <w:rPr>
          <w:b/>
          <w:bCs/>
          <w:color w:val="555555"/>
        </w:rPr>
        <w:t>Day 90 Decision: This is your go/no-go moment. If ROI is not clear and demonstrable, execute your exit strategy. No extensions without a written justification and revised targets.</w:t>
      </w:r>
    </w:p>
    <w:p w14:paraId="446D5F58" w14:textId="77777777" w:rsidR="00033C47" w:rsidRDefault="00033C47">
      <w:pPr>
        <w:spacing w:before="60" w:after="40"/>
      </w:pPr>
    </w:p>
    <w:p w14:paraId="446D5F59" w14:textId="77777777" w:rsidR="00033C47" w:rsidRDefault="00C579D5">
      <w:pPr>
        <w:spacing w:before="180" w:after="80"/>
      </w:pPr>
      <w:r>
        <w:rPr>
          <w:b/>
          <w:bCs/>
          <w:color w:val="1A1A2E"/>
          <w:sz w:val="24"/>
          <w:szCs w:val="24"/>
        </w:rPr>
        <w:t>Post-Decision Notes</w:t>
      </w:r>
    </w:p>
    <w:p w14:paraId="446D5F5A" w14:textId="77777777" w:rsidR="00033C47" w:rsidRDefault="00C579D5">
      <w:pPr>
        <w:spacing w:before="60" w:after="40"/>
      </w:pPr>
      <w:r>
        <w:rPr>
          <w:color w:val="555555"/>
        </w:rPr>
        <w:t>Decision made: CONTINUE / CANCEL / EXTEND WITH CONDITIONS (circle one)</w:t>
      </w:r>
    </w:p>
    <w:p w14:paraId="446D5F5B" w14:textId="77777777" w:rsidR="00033C47" w:rsidRDefault="00C579D5">
      <w:pPr>
        <w:spacing w:before="60" w:after="40"/>
      </w:pPr>
      <w:r>
        <w:rPr>
          <w:color w:val="555555"/>
        </w:rPr>
        <w:t>Rationale: ____________________________________________________________</w:t>
      </w:r>
    </w:p>
    <w:p w14:paraId="446D5F5C" w14:textId="77777777" w:rsidR="00033C47" w:rsidRDefault="00C579D5">
      <w:pPr>
        <w:spacing w:before="60" w:after="40"/>
      </w:pPr>
      <w:r>
        <w:rPr>
          <w:color w:val="555555"/>
        </w:rPr>
        <w:t>Next review date: ______________</w:t>
      </w:r>
    </w:p>
    <w:sectPr w:rsidR="00033C47">
      <w:headerReference w:type="default" r:id="rId7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6C2A" w14:textId="77777777" w:rsidR="00C579D5" w:rsidRDefault="00C579D5">
      <w:r>
        <w:separator/>
      </w:r>
    </w:p>
  </w:endnote>
  <w:endnote w:type="continuationSeparator" w:id="0">
    <w:p w14:paraId="5E5A5BB8" w14:textId="77777777" w:rsidR="00C579D5" w:rsidRDefault="00C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C8D4" w14:textId="77777777" w:rsidR="00C579D5" w:rsidRDefault="00C579D5">
      <w:r>
        <w:separator/>
      </w:r>
    </w:p>
  </w:footnote>
  <w:footnote w:type="continuationSeparator" w:id="0">
    <w:p w14:paraId="45692D39" w14:textId="77777777" w:rsidR="00C579D5" w:rsidRDefault="00C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5F5D" w14:textId="6995F2B2" w:rsidR="00033C47" w:rsidRDefault="00C579D5">
    <w:pPr>
      <w:jc w:val="right"/>
    </w:pPr>
    <w:r>
      <w:rPr>
        <w:i/>
        <w:iCs/>
        <w:color w:val="007A87"/>
        <w:sz w:val="16"/>
        <w:szCs w:val="16"/>
      </w:rPr>
      <w:t xml:space="preserve">90-Day Success Metrics | ADX 2026 | </w:t>
    </w:r>
    <w:r w:rsidR="00D47032">
      <w:rPr>
        <w:i/>
        <w:iCs/>
        <w:color w:val="007A87"/>
        <w:sz w:val="16"/>
        <w:szCs w:val="16"/>
      </w:rPr>
      <w:t>Centaur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25C3"/>
    <w:multiLevelType w:val="hybridMultilevel"/>
    <w:tmpl w:val="AE64E43C"/>
    <w:lvl w:ilvl="0" w:tplc="6CAEB518">
      <w:start w:val="1"/>
      <w:numFmt w:val="bullet"/>
      <w:lvlText w:val="●"/>
      <w:lvlJc w:val="left"/>
      <w:pPr>
        <w:ind w:left="720" w:hanging="360"/>
      </w:pPr>
    </w:lvl>
    <w:lvl w:ilvl="1" w:tplc="FEF24090">
      <w:start w:val="1"/>
      <w:numFmt w:val="bullet"/>
      <w:lvlText w:val="○"/>
      <w:lvlJc w:val="left"/>
      <w:pPr>
        <w:ind w:left="1440" w:hanging="360"/>
      </w:pPr>
    </w:lvl>
    <w:lvl w:ilvl="2" w:tplc="33BE687C">
      <w:start w:val="1"/>
      <w:numFmt w:val="bullet"/>
      <w:lvlText w:val="■"/>
      <w:lvlJc w:val="left"/>
      <w:pPr>
        <w:ind w:left="2160" w:hanging="360"/>
      </w:pPr>
    </w:lvl>
    <w:lvl w:ilvl="3" w:tplc="DD26BB8C">
      <w:start w:val="1"/>
      <w:numFmt w:val="bullet"/>
      <w:lvlText w:val="●"/>
      <w:lvlJc w:val="left"/>
      <w:pPr>
        <w:ind w:left="2880" w:hanging="360"/>
      </w:pPr>
    </w:lvl>
    <w:lvl w:ilvl="4" w:tplc="9BF6970E">
      <w:start w:val="1"/>
      <w:numFmt w:val="bullet"/>
      <w:lvlText w:val="○"/>
      <w:lvlJc w:val="left"/>
      <w:pPr>
        <w:ind w:left="3600" w:hanging="360"/>
      </w:pPr>
    </w:lvl>
    <w:lvl w:ilvl="5" w:tplc="71B45F5C">
      <w:start w:val="1"/>
      <w:numFmt w:val="bullet"/>
      <w:lvlText w:val="■"/>
      <w:lvlJc w:val="left"/>
      <w:pPr>
        <w:ind w:left="4320" w:hanging="360"/>
      </w:pPr>
    </w:lvl>
    <w:lvl w:ilvl="6" w:tplc="E794A30E">
      <w:start w:val="1"/>
      <w:numFmt w:val="bullet"/>
      <w:lvlText w:val="●"/>
      <w:lvlJc w:val="left"/>
      <w:pPr>
        <w:ind w:left="5040" w:hanging="360"/>
      </w:pPr>
    </w:lvl>
    <w:lvl w:ilvl="7" w:tplc="D090B984">
      <w:start w:val="1"/>
      <w:numFmt w:val="bullet"/>
      <w:lvlText w:val="●"/>
      <w:lvlJc w:val="left"/>
      <w:pPr>
        <w:ind w:left="5760" w:hanging="360"/>
      </w:pPr>
    </w:lvl>
    <w:lvl w:ilvl="8" w:tplc="A5F8CCD6">
      <w:start w:val="1"/>
      <w:numFmt w:val="bullet"/>
      <w:lvlText w:val="●"/>
      <w:lvlJc w:val="left"/>
      <w:pPr>
        <w:ind w:left="6480" w:hanging="360"/>
      </w:pPr>
    </w:lvl>
  </w:abstractNum>
  <w:num w:numId="1" w16cid:durableId="21427664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47"/>
    <w:rsid w:val="00033C47"/>
    <w:rsid w:val="002D6AC7"/>
    <w:rsid w:val="00895E1E"/>
    <w:rsid w:val="00C579D5"/>
    <w:rsid w:val="00D35A74"/>
    <w:rsid w:val="00D4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5EE8"/>
  <w15:docId w15:val="{4DB529B5-55CC-43C8-BABD-C691BA3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79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9D5"/>
  </w:style>
  <w:style w:type="paragraph" w:styleId="Footer">
    <w:name w:val="footer"/>
    <w:basedOn w:val="Normal"/>
    <w:link w:val="FooterChar"/>
    <w:uiPriority w:val="99"/>
    <w:unhideWhenUsed/>
    <w:rsid w:val="00C579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2188</Characters>
  <Application>Microsoft Office Word</Application>
  <DocSecurity>0</DocSecurity>
  <Lines>121</Lines>
  <Paragraphs>76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90-Day Success Metrics</dc:title>
  <dc:creator>Sean Perera</dc:creator>
  <cp:lastModifiedBy>Sean Perera</cp:lastModifiedBy>
  <cp:revision>2</cp:revision>
  <dcterms:created xsi:type="dcterms:W3CDTF">2026-03-08T13:14:00Z</dcterms:created>
  <dcterms:modified xsi:type="dcterms:W3CDTF">2026-03-08T13:14:00Z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33be6e58-9eed-451b-a6af-ddbf3160b3b0</vt:lpwstr>
  </property>
</Properties>
</file>